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7F001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 w:rsidR="008E67E5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094B5F" w:rsidRPr="0025434C" w:rsidRDefault="00094B5F" w:rsidP="00094B5F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03 «Теория вероятностей и математической статистики»</w:t>
      </w:r>
    </w:p>
    <w:p w:rsidR="00094B5F" w:rsidRPr="0025434C" w:rsidRDefault="00094B5F" w:rsidP="00094B5F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8E67E5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94B5F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 программа учебной дисциплины «</w:t>
      </w:r>
      <w:r w:rsidRPr="00094B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 вероятностей и математической статистики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разработана в соответствии с требованиями ФГОС по специальности 09.02.07 Информационные системы и программирование, </w:t>
      </w:r>
      <w:proofErr w:type="gramStart"/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утверждённого  приказом</w:t>
      </w:r>
      <w:proofErr w:type="gramEnd"/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Минобрнауки № 1547  от 09.12.2016 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Организация-разработчик: ГАПОУ СО «Нижнетагильский строительный колледж»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Холкина Н.А., преподаватель общепрофессиональных дисциплин ГАПОУ СО «Нижнетагильский строительный колледж»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1"/>
        <w:gridCol w:w="4614"/>
      </w:tblGrid>
      <w:tr w:rsidR="00094B5F" w:rsidRPr="0025434C" w:rsidTr="00F972FB">
        <w:tc>
          <w:tcPr>
            <w:tcW w:w="4785" w:type="dxa"/>
          </w:tcPr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РАССМОТРЕНА 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 ПЦК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«____</w:t>
            </w: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</w:t>
            </w:r>
            <w:r w:rsidR="008E67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Председатель:_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СОГЛАСОВАНА 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заседании Методсовета, протокол №                     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«____</w:t>
            </w: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</w:t>
            </w:r>
            <w:r w:rsidR="008E67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94B5F" w:rsidRPr="0025434C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94B5F" w:rsidRPr="0025434C" w:rsidSect="004F2722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94B5F" w:rsidRPr="0025434C" w:rsidTr="00F972FB">
        <w:tc>
          <w:tcPr>
            <w:tcW w:w="7501" w:type="dxa"/>
            <w:shd w:val="clear" w:color="auto" w:fill="auto"/>
          </w:tcPr>
          <w:p w:rsidR="00094B5F" w:rsidRPr="0025434C" w:rsidRDefault="00094B5F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94B5F" w:rsidRPr="0025434C" w:rsidRDefault="00094B5F" w:rsidP="00F972FB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B5F" w:rsidRPr="0025434C" w:rsidTr="00F972FB">
        <w:tc>
          <w:tcPr>
            <w:tcW w:w="7501" w:type="dxa"/>
            <w:shd w:val="clear" w:color="auto" w:fill="auto"/>
          </w:tcPr>
          <w:p w:rsidR="00094B5F" w:rsidRPr="0025434C" w:rsidRDefault="00094B5F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094B5F" w:rsidRPr="0025434C" w:rsidRDefault="00094B5F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94B5F" w:rsidRPr="0025434C" w:rsidRDefault="00094B5F" w:rsidP="00F972FB">
            <w:pPr>
              <w:spacing w:line="276" w:lineRule="auto"/>
              <w:ind w:left="64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B5F" w:rsidRPr="0025434C" w:rsidTr="00F972FB">
        <w:tc>
          <w:tcPr>
            <w:tcW w:w="7501" w:type="dxa"/>
            <w:shd w:val="clear" w:color="auto" w:fill="auto"/>
          </w:tcPr>
          <w:p w:rsidR="00094B5F" w:rsidRPr="0025434C" w:rsidRDefault="00094B5F" w:rsidP="00F972FB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094B5F" w:rsidRPr="0025434C" w:rsidRDefault="00094B5F" w:rsidP="00F972FB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094B5F" w:rsidRPr="0025434C" w:rsidRDefault="00094B5F" w:rsidP="00F972FB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94B5F" w:rsidRPr="00CB5967" w:rsidRDefault="00094B5F" w:rsidP="00094B5F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03 «Теория вероятностей и математической статистики»</w:t>
      </w:r>
    </w:p>
    <w:p w:rsidR="00094B5F" w:rsidRPr="00CB5967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CB5967" w:rsidRDefault="00094B5F" w:rsidP="00094B5F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094B5F" w:rsidRPr="00CB5967" w:rsidRDefault="00094B5F" w:rsidP="00094B5F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</w:t>
      </w:r>
      <w:r w:rsidRPr="00CB5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программирование.</w:t>
      </w:r>
    </w:p>
    <w:p w:rsidR="00094B5F" w:rsidRPr="00CB5967" w:rsidRDefault="00094B5F" w:rsidP="00094B5F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 и общего естественнонаучного цикла.</w:t>
      </w:r>
    </w:p>
    <w:p w:rsidR="00094B5F" w:rsidRPr="00100D98" w:rsidRDefault="00094B5F" w:rsidP="00094B5F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00D9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381"/>
        <w:gridCol w:w="5983"/>
      </w:tblGrid>
      <w:tr w:rsidR="00094B5F" w:rsidRPr="00094B5F" w:rsidTr="00F972FB">
        <w:tc>
          <w:tcPr>
            <w:tcW w:w="1129" w:type="dxa"/>
          </w:tcPr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iCs/>
                <w:lang w:eastAsia="ru-RU"/>
              </w:rPr>
              <w:t xml:space="preserve">Код </w:t>
            </w:r>
            <w:r w:rsidRPr="00094B5F">
              <w:rPr>
                <w:rFonts w:ascii="Times New Roman" w:eastAsia="PMingLiU" w:hAnsi="Times New Roman" w:cs="Times New Roman"/>
                <w:iCs/>
                <w:lang w:eastAsia="ru-RU"/>
              </w:rPr>
              <w:br/>
            </w:r>
            <w:r w:rsidRPr="00094B5F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2381" w:type="dxa"/>
          </w:tcPr>
          <w:p w:rsidR="00094B5F" w:rsidRPr="00094B5F" w:rsidRDefault="00094B5F" w:rsidP="00094B5F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bCs/>
                <w:lang w:eastAsia="ru-RU"/>
              </w:rPr>
              <w:t>Умения</w:t>
            </w:r>
          </w:p>
        </w:tc>
        <w:tc>
          <w:tcPr>
            <w:tcW w:w="5983" w:type="dxa"/>
          </w:tcPr>
          <w:p w:rsidR="00094B5F" w:rsidRPr="00094B5F" w:rsidRDefault="00094B5F" w:rsidP="00094B5F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Знания </w:t>
            </w:r>
          </w:p>
        </w:tc>
      </w:tr>
      <w:tr w:rsidR="00094B5F" w:rsidRPr="00094B5F" w:rsidTr="00F972FB">
        <w:tc>
          <w:tcPr>
            <w:tcW w:w="1129" w:type="dxa"/>
          </w:tcPr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  <w:tc>
          <w:tcPr>
            <w:tcW w:w="2381" w:type="dxa"/>
          </w:tcPr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983" w:type="dxa"/>
          </w:tcPr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Элементы комбинаторики.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Алгебру событий, теоремы умножения и сложения вероятностей, формулу полной вероятности.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Схему и формулу Бернулли, приближенные формулы в схеме Бернулли. Формулу(теорему) Байеса.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Законы распределения непрерывных случайных величин.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094B5F" w:rsidRPr="00094B5F" w:rsidRDefault="00094B5F" w:rsidP="00094B5F">
            <w:pPr>
              <w:keepNext/>
              <w:spacing w:line="240" w:lineRule="auto"/>
              <w:ind w:left="5" w:firstLine="142"/>
              <w:jc w:val="left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Понятие вероятности и частоты</w:t>
            </w:r>
          </w:p>
        </w:tc>
      </w:tr>
    </w:tbl>
    <w:p w:rsidR="00A33F3F" w:rsidRDefault="00A33F3F">
      <w:pPr>
        <w:sectPr w:rsidR="00A33F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F8F" w:rsidRPr="00147F8F" w:rsidRDefault="00147F8F" w:rsidP="00147F8F">
      <w:pPr>
        <w:spacing w:after="200" w:line="276" w:lineRule="auto"/>
        <w:ind w:left="0" w:firstLine="0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147F8F">
        <w:rPr>
          <w:rFonts w:ascii="Times New Roman" w:eastAsia="PMingLiU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147F8F" w:rsidRPr="00147F8F" w:rsidRDefault="00147F8F" w:rsidP="00147F8F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147F8F">
        <w:rPr>
          <w:rFonts w:ascii="Times New Roman" w:eastAsia="PMingLiU" w:hAnsi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147F8F" w:rsidRPr="00147F8F" w:rsidTr="00BB542A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617985" w:rsidRPr="00147F8F" w:rsidRDefault="00557078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4</w:t>
            </w:r>
            <w:r w:rsidR="00BB542A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147F8F" w:rsidRPr="00147F8F" w:rsidTr="00F972FB">
        <w:trPr>
          <w:trHeight w:val="490"/>
        </w:trPr>
        <w:tc>
          <w:tcPr>
            <w:tcW w:w="5000" w:type="pct"/>
            <w:gridSpan w:val="2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47F8F" w:rsidRPr="00147F8F" w:rsidRDefault="00557078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BB542A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147F8F" w:rsidRPr="00147F8F" w:rsidRDefault="00BB542A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47F8F" w:rsidRPr="00147F8F" w:rsidRDefault="00BB542A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147F8F" w:rsidRPr="00147F8F" w:rsidRDefault="00557078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147F8F" w:rsidRPr="00147F8F" w:rsidRDefault="00147F8F" w:rsidP="00147F8F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b/>
          <w:i/>
          <w:lang w:eastAsia="ru-RU"/>
        </w:rPr>
      </w:pPr>
    </w:p>
    <w:p w:rsidR="00156F7C" w:rsidRDefault="00156F7C" w:rsidP="00147F8F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b/>
          <w:i/>
          <w:lang w:eastAsia="ru-RU"/>
        </w:rPr>
        <w:sectPr w:rsidR="00156F7C" w:rsidSect="008011BD">
          <w:footerReference w:type="even" r:id="rId9"/>
          <w:footerReference w:type="default" r:id="rId10"/>
          <w:pgSz w:w="11906" w:h="16838"/>
          <w:pgMar w:top="1134" w:right="850" w:bottom="426" w:left="1701" w:header="708" w:footer="708" w:gutter="0"/>
          <w:cols w:space="720"/>
          <w:docGrid w:linePitch="299"/>
        </w:sectPr>
      </w:pPr>
    </w:p>
    <w:p w:rsidR="00156F7C" w:rsidRPr="00156F7C" w:rsidRDefault="00156F7C" w:rsidP="00156F7C">
      <w:pPr>
        <w:rPr>
          <w:rFonts w:ascii="Times New Roman" w:eastAsia="PMingLiU" w:hAnsi="Times New Roman" w:cs="Times New Roman"/>
          <w:lang w:eastAsia="ru-RU"/>
        </w:rPr>
      </w:pPr>
      <w:r w:rsidRPr="00156F7C">
        <w:rPr>
          <w:rFonts w:ascii="Times New Roman" w:eastAsia="PMingLiU" w:hAnsi="Times New Roman" w:cs="Times New Roman"/>
          <w:sz w:val="28"/>
          <w:lang w:eastAsia="ru-RU"/>
        </w:rPr>
        <w:lastRenderedPageBreak/>
        <w:t xml:space="preserve">2.2. Тематический план и содержание учебной дисциплины </w:t>
      </w:r>
      <w:r w:rsidR="00EB4331">
        <w:rPr>
          <w:rFonts w:ascii="Times New Roman" w:eastAsia="PMingLiU" w:hAnsi="Times New Roman" w:cs="Times New Roman"/>
          <w:sz w:val="28"/>
          <w:lang w:eastAsia="ru-RU"/>
        </w:rPr>
        <w:t>«Теории вероятностей и математической статистики»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9"/>
        <w:gridCol w:w="437"/>
        <w:gridCol w:w="7872"/>
        <w:gridCol w:w="875"/>
        <w:gridCol w:w="3497"/>
      </w:tblGrid>
      <w:tr w:rsidR="00156F7C" w:rsidRPr="00156F7C" w:rsidTr="00C2143E">
        <w:trPr>
          <w:trHeight w:val="1161"/>
        </w:trPr>
        <w:tc>
          <w:tcPr>
            <w:tcW w:w="739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и формы организации </w:t>
            </w: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br/>
              <w:t>деятельности обучающихся</w:t>
            </w:r>
          </w:p>
        </w:tc>
        <w:tc>
          <w:tcPr>
            <w:tcW w:w="294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Объем в часах</w:t>
            </w:r>
          </w:p>
        </w:tc>
        <w:tc>
          <w:tcPr>
            <w:tcW w:w="1176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56F7C" w:rsidRPr="00156F7C" w:rsidTr="00C2143E">
        <w:trPr>
          <w:trHeight w:val="367"/>
        </w:trPr>
        <w:tc>
          <w:tcPr>
            <w:tcW w:w="739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94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176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</w:p>
        </w:tc>
      </w:tr>
      <w:tr w:rsidR="00156F7C" w:rsidRPr="00156F7C" w:rsidTr="00C2143E">
        <w:trPr>
          <w:trHeight w:val="20"/>
        </w:trPr>
        <w:tc>
          <w:tcPr>
            <w:tcW w:w="739" w:type="pct"/>
            <w:vMerge w:val="restar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</w:t>
            </w:r>
            <w:r w:rsidR="002C0889"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1. Элементы</w:t>
            </w: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комбинаторики</w:t>
            </w: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156F7C" w:rsidRPr="00471CD2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76" w:type="pct"/>
            <w:vMerge w:val="restart"/>
            <w:vAlign w:val="center"/>
          </w:tcPr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E7F23" w:rsidRPr="00156F7C" w:rsidTr="00C2143E">
        <w:trPr>
          <w:trHeight w:val="289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645" w:type="pct"/>
          </w:tcPr>
          <w:p w:rsidR="000E7F23" w:rsidRPr="00156F7C" w:rsidRDefault="002C0889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Элементы комбинаторики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: с</w:t>
            </w:r>
            <w:r w:rsidR="000E7F23"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пособы выбора и размещения элементов некоторого конечного множества Сочетания. Размещения. Перестановки. Способы выбора с повторениями. Правила сложения и умножения.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6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Практическое занятие №1. </w:t>
            </w:r>
            <w:r w:rsidR="002C0889"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Элементы комбинаторики</w:t>
            </w:r>
            <w:r w:rsidR="002C0889">
              <w:rPr>
                <w:rFonts w:ascii="Times New Roman" w:eastAsia="PMingLiU" w:hAnsi="Times New Roman" w:cs="Times New Roman"/>
                <w:bCs/>
                <w:lang w:eastAsia="ru-RU"/>
              </w:rPr>
              <w:t>: р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ешение комбинаторных задач на размещения, размещения с повторениями, сочетания, сочетания с повторениями, перестановки, перестановки с повторениями.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39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№2. Решение комбинатор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ных задач. Контрольная работа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156F7C" w:rsidRPr="00156F7C" w:rsidTr="00C2143E">
        <w:trPr>
          <w:trHeight w:val="435"/>
        </w:trPr>
        <w:tc>
          <w:tcPr>
            <w:tcW w:w="739" w:type="pct"/>
            <w:vMerge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4" w:type="pct"/>
          </w:tcPr>
          <w:p w:rsidR="00156F7C" w:rsidRPr="00156F7C" w:rsidRDefault="009C71B4" w:rsidP="009C71B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-</w:t>
            </w:r>
          </w:p>
        </w:tc>
        <w:tc>
          <w:tcPr>
            <w:tcW w:w="1176" w:type="pct"/>
            <w:vMerge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931F1A" w:rsidRPr="00156F7C" w:rsidTr="00C2143E">
        <w:trPr>
          <w:trHeight w:val="276"/>
        </w:trPr>
        <w:tc>
          <w:tcPr>
            <w:tcW w:w="739" w:type="pct"/>
            <w:vMerge w:val="restart"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</w:t>
            </w:r>
            <w:proofErr w:type="gramStart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2.Основы</w:t>
            </w:r>
            <w:proofErr w:type="gramEnd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теории вероятностей</w:t>
            </w:r>
          </w:p>
        </w:tc>
        <w:tc>
          <w:tcPr>
            <w:tcW w:w="2791" w:type="pct"/>
            <w:gridSpan w:val="2"/>
          </w:tcPr>
          <w:p w:rsidR="00931F1A" w:rsidRPr="00156F7C" w:rsidRDefault="00931F1A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931F1A" w:rsidRPr="00471CD2" w:rsidRDefault="00471CD2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  <w:r w:rsidR="00C2143E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176" w:type="pct"/>
            <w:vMerge w:val="restart"/>
            <w:vAlign w:val="center"/>
          </w:tcPr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Случайное событие. Испытание. Элементарное событие. Действия над событиями. Полная группа событий.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Понятие классической вероятности. Статистическое определение вероятности. Свойства вероятности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9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№3 Решение задач на классическое определение вероятности и свойства вероятности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9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Теорема умножения вероятностей для независимых событий. Зависимые события. Условная вероятность. Произведение зависимых событий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9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№4. Решение задач на вычисление классической вероятности.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№5. Решение задач на использование правил сложения и умножения вероятностей</w:t>
            </w:r>
          </w:p>
        </w:tc>
        <w:tc>
          <w:tcPr>
            <w:tcW w:w="294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271E23" w:rsidRPr="00156F7C" w:rsidTr="00C2143E">
        <w:trPr>
          <w:trHeight w:val="467"/>
        </w:trPr>
        <w:tc>
          <w:tcPr>
            <w:tcW w:w="739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271E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645" w:type="pct"/>
          </w:tcPr>
          <w:p w:rsidR="00271E23" w:rsidRPr="000E7F23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6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Решение задач на использование правил сложения и умножения вероятностей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. Контрольная работа</w:t>
            </w:r>
          </w:p>
        </w:tc>
        <w:tc>
          <w:tcPr>
            <w:tcW w:w="294" w:type="pct"/>
          </w:tcPr>
          <w:p w:rsidR="00271E23" w:rsidRDefault="00C2143E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 w:rsidR="00C2143E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Гипотезы. Полная вероятность. Формула Байеса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7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6. Решение задач на нахождение полной вероятности события. Формула Байеса.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645" w:type="pct"/>
          </w:tcPr>
          <w:p w:rsidR="000E7F23" w:rsidRPr="000E7F23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8 </w:t>
            </w:r>
            <w:r w:rsidR="000E7F23"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Обязательная контрольная работа на нахождение полной вероятности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Независимые испытания Бернулли. Формула Бернулли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9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Решение задач на использование формулы Байеса и Бернулли.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Обязательная контрольная работа на использование формулы Байеса и Бернулли.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931F1A" w:rsidRPr="00156F7C" w:rsidTr="00C2143E">
        <w:trPr>
          <w:trHeight w:val="426"/>
        </w:trPr>
        <w:tc>
          <w:tcPr>
            <w:tcW w:w="739" w:type="pct"/>
            <w:vMerge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91" w:type="pct"/>
            <w:gridSpan w:val="2"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4" w:type="pct"/>
            <w:vAlign w:val="center"/>
          </w:tcPr>
          <w:p w:rsidR="00931F1A" w:rsidRPr="00156F7C" w:rsidRDefault="00F4122E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76" w:type="pct"/>
            <w:vMerge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9A3793" w:rsidRPr="00156F7C" w:rsidTr="00C2143E">
        <w:trPr>
          <w:trHeight w:val="20"/>
        </w:trPr>
        <w:tc>
          <w:tcPr>
            <w:tcW w:w="739" w:type="pct"/>
            <w:vMerge w:val="restart"/>
          </w:tcPr>
          <w:p w:rsidR="009A3793" w:rsidRPr="00156F7C" w:rsidRDefault="009A379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</w:t>
            </w:r>
            <w:proofErr w:type="gramStart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3.Дискретные</w:t>
            </w:r>
            <w:proofErr w:type="gramEnd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случайные величины (ДСВ)</w:t>
            </w:r>
          </w:p>
        </w:tc>
        <w:tc>
          <w:tcPr>
            <w:tcW w:w="2791" w:type="pct"/>
            <w:gridSpan w:val="2"/>
          </w:tcPr>
          <w:p w:rsidR="009A3793" w:rsidRPr="00156F7C" w:rsidRDefault="009A379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9A3793" w:rsidRPr="00471CD2" w:rsidRDefault="00C2143E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76" w:type="pct"/>
            <w:vMerge w:val="restart"/>
            <w:vAlign w:val="center"/>
          </w:tcPr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Дискретные и непрерывные случайные величины. Закон распределения ДСВ и способы его задания. Математические операции над случайными величинами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Числовые характеристики дискретной случайной величины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1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10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 Решение задач на нахождение числовых характеристик ДСВ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271E23" w:rsidRPr="00156F7C" w:rsidTr="00C2143E">
        <w:trPr>
          <w:trHeight w:val="167"/>
        </w:trPr>
        <w:tc>
          <w:tcPr>
            <w:tcW w:w="739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271E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2645" w:type="pct"/>
          </w:tcPr>
          <w:p w:rsidR="00271E23" w:rsidRPr="000E7F23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 w:rsidR="00C2143E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 Решение задач на нахождение числовых характеристик ДСВ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. Биноминальное распределение ДСВ.</w:t>
            </w:r>
          </w:p>
        </w:tc>
        <w:tc>
          <w:tcPr>
            <w:tcW w:w="294" w:type="pct"/>
            <w:vAlign w:val="center"/>
          </w:tcPr>
          <w:p w:rsidR="00271E23" w:rsidRDefault="00271E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167"/>
        </w:trPr>
        <w:tc>
          <w:tcPr>
            <w:tcW w:w="739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C2143E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2645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12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 Решение задач на нахождение числовых характеристик ДСВ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. Контрольная работа.</w:t>
            </w:r>
          </w:p>
        </w:tc>
        <w:tc>
          <w:tcPr>
            <w:tcW w:w="294" w:type="pct"/>
            <w:vAlign w:val="center"/>
          </w:tcPr>
          <w:p w:rsidR="00C2143E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215"/>
        </w:trPr>
        <w:tc>
          <w:tcPr>
            <w:tcW w:w="739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91" w:type="pct"/>
            <w:gridSpan w:val="2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76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20"/>
        </w:trPr>
        <w:tc>
          <w:tcPr>
            <w:tcW w:w="739" w:type="pct"/>
            <w:vMerge w:val="restar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Тема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.Математическая</w:t>
            </w:r>
            <w:proofErr w:type="gramEnd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статистика</w:t>
            </w:r>
          </w:p>
        </w:tc>
        <w:tc>
          <w:tcPr>
            <w:tcW w:w="2791" w:type="pct"/>
            <w:gridSpan w:val="2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76" w:type="pct"/>
            <w:vMerge w:val="restar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C2143E" w:rsidRPr="00156F7C" w:rsidTr="00C2143E">
        <w:trPr>
          <w:trHeight w:val="245"/>
        </w:trPr>
        <w:tc>
          <w:tcPr>
            <w:tcW w:w="739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2645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Статистические данные. Математическая статистика. Выборка. Повторная и бесповторная выборки. Объем выборки. Предварительная обработка статистических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195"/>
        </w:trPr>
        <w:tc>
          <w:tcPr>
            <w:tcW w:w="3531" w:type="pct"/>
            <w:gridSpan w:val="3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Сам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остоятельная работа обучающихся: подготовка и итоговому контролю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20"/>
        </w:trPr>
        <w:tc>
          <w:tcPr>
            <w:tcW w:w="739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47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23</w:t>
            </w:r>
          </w:p>
        </w:tc>
        <w:tc>
          <w:tcPr>
            <w:tcW w:w="2645" w:type="pct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Cs/>
                <w:lang w:eastAsia="ru-RU"/>
              </w:rPr>
              <w:t>Итоговое занятие. Дифференцируемый зачет.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2</w:t>
            </w:r>
          </w:p>
        </w:tc>
        <w:tc>
          <w:tcPr>
            <w:tcW w:w="1176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  <w:tr w:rsidR="00C2143E" w:rsidRPr="00156F7C" w:rsidTr="00C2143E">
        <w:trPr>
          <w:trHeight w:val="20"/>
        </w:trPr>
        <w:tc>
          <w:tcPr>
            <w:tcW w:w="3531" w:type="pct"/>
            <w:gridSpan w:val="3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righ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Cs/>
                <w:lang w:eastAsia="ru-RU"/>
              </w:rPr>
              <w:t>Всего:</w:t>
            </w:r>
          </w:p>
        </w:tc>
        <w:tc>
          <w:tcPr>
            <w:tcW w:w="294" w:type="pct"/>
            <w:vAlign w:val="center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48</w:t>
            </w:r>
          </w:p>
        </w:tc>
        <w:tc>
          <w:tcPr>
            <w:tcW w:w="1176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</w:tbl>
    <w:p w:rsidR="00156F7C" w:rsidRPr="00156F7C" w:rsidRDefault="00156F7C" w:rsidP="00156F7C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b/>
          <w:i/>
          <w:lang w:eastAsia="ru-RU"/>
        </w:rPr>
      </w:pPr>
    </w:p>
    <w:p w:rsidR="00E117A9" w:rsidRDefault="00E117A9" w:rsidP="00156F7C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i/>
          <w:lang w:eastAsia="ru-RU"/>
        </w:rPr>
        <w:sectPr w:rsidR="00E117A9" w:rsidSect="0075077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759A" w:rsidRPr="00CD759A" w:rsidRDefault="00CD759A" w:rsidP="00CD759A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Для реализации программы учебной </w:t>
      </w:r>
      <w:r w:rsidR="00471CD2"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дисциплины должны</w:t>
      </w: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быть предусмотрены следующие специальные помещения:</w:t>
      </w:r>
    </w:p>
    <w:p w:rsidR="00CD759A" w:rsidRPr="00CD759A" w:rsidRDefault="00CD759A" w:rsidP="00CD759A">
      <w:pPr>
        <w:suppressAutoHyphens/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CD7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«Математических дисциплин»</w:t>
      </w:r>
      <w:r w:rsidRPr="00CD759A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D75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>посадочные места по количеству обучающихся</w:t>
      </w: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>рабочее место преподавателя</w:t>
      </w: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>комплект учебно-наглядных пособий по темам дисциплины</w:t>
      </w: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r w:rsidR="00471CD2" w:rsidRPr="00CD7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печатные</w:t>
      </w:r>
      <w:r w:rsidRPr="00CD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CD759A" w:rsidRPr="00CD759A" w:rsidRDefault="00CD759A" w:rsidP="00CD759A">
      <w:pPr>
        <w:spacing w:line="276" w:lineRule="auto"/>
        <w:ind w:left="360" w:firstLine="0"/>
        <w:contextualSpacing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E117A9" w:rsidRPr="00471CD2" w:rsidRDefault="00B63B07" w:rsidP="00471CD2">
      <w:pPr>
        <w:pStyle w:val="a8"/>
        <w:numPr>
          <w:ilvl w:val="0"/>
          <w:numId w:val="11"/>
        </w:numPr>
        <w:spacing w:after="200"/>
        <w:rPr>
          <w:rFonts w:eastAsia="PMingLiU"/>
          <w:sz w:val="28"/>
        </w:rPr>
      </w:pPr>
      <w:r w:rsidRPr="00471CD2">
        <w:rPr>
          <w:rFonts w:eastAsia="PMingLiU"/>
          <w:sz w:val="28"/>
        </w:rPr>
        <w:t>Спирина, М.С. Теория вероятностей и математическая статистика. – М.: Академия, 2019</w:t>
      </w:r>
    </w:p>
    <w:p w:rsidR="00471CD2" w:rsidRDefault="00471CD2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Гмурман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 В. Е. Теория вероятностей и математическая статистика. Учебник. М.: </w:t>
      </w: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Юрайт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, 201</w:t>
      </w:r>
      <w:r w:rsidR="00AA2E04">
        <w:rPr>
          <w:rFonts w:ascii="Times New Roman" w:eastAsia="PMingLiU" w:hAnsi="Times New Roman" w:cs="Times New Roman"/>
          <w:sz w:val="28"/>
          <w:szCs w:val="24"/>
          <w:lang w:eastAsia="ru-RU"/>
        </w:rPr>
        <w:t>9</w:t>
      </w:r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. </w:t>
      </w:r>
    </w:p>
    <w:p w:rsidR="00471CD2" w:rsidRPr="00471CD2" w:rsidRDefault="00471CD2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Ивашев-</w:t>
      </w: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Мусатов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 О. С. Теория вероятностей и математическая статистика. Учебник и практикум для СПО. М.: </w:t>
      </w: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Юрайт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, 20</w:t>
      </w:r>
      <w:r w:rsidR="00AA2E04">
        <w:rPr>
          <w:rFonts w:ascii="Times New Roman" w:eastAsia="PMingLiU" w:hAnsi="Times New Roman" w:cs="Times New Roman"/>
          <w:sz w:val="28"/>
          <w:szCs w:val="24"/>
          <w:lang w:eastAsia="ru-RU"/>
        </w:rPr>
        <w:t>20</w:t>
      </w:r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.</w:t>
      </w:r>
    </w:p>
    <w:p w:rsidR="00471CD2" w:rsidRDefault="00471CD2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Теория вероятностей и математическая статистика. Учебное пособие. - М.: ИНФРА-М, 20</w:t>
      </w:r>
      <w:r w:rsidR="00AA2E04">
        <w:rPr>
          <w:rFonts w:ascii="Times New Roman" w:eastAsia="PMingLiU" w:hAnsi="Times New Roman" w:cs="Times New Roman"/>
          <w:sz w:val="28"/>
          <w:szCs w:val="24"/>
          <w:lang w:eastAsia="ru-RU"/>
        </w:rPr>
        <w:t>20</w:t>
      </w:r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.</w:t>
      </w:r>
    </w:p>
    <w:p w:rsidR="00471CD2" w:rsidRPr="00471CD2" w:rsidRDefault="00F664B3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r w:rsidRPr="00F664B3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Кацман, Ю.Я. Теория вероятностей и математическая статистика. примеры с решениями: Учебник для СПО / Ю.Я. Кацман. - Люберцы: </w:t>
      </w:r>
      <w:proofErr w:type="spellStart"/>
      <w:r w:rsidRPr="00F664B3">
        <w:rPr>
          <w:rFonts w:ascii="Times New Roman" w:eastAsia="PMingLiU" w:hAnsi="Times New Roman" w:cs="Times New Roman"/>
          <w:sz w:val="28"/>
          <w:szCs w:val="24"/>
          <w:lang w:eastAsia="ru-RU"/>
        </w:rPr>
        <w:t>Юрайт</w:t>
      </w:r>
      <w:proofErr w:type="spellEnd"/>
      <w:r w:rsidRPr="00F664B3">
        <w:rPr>
          <w:rFonts w:ascii="Times New Roman" w:eastAsia="PMingLiU" w:hAnsi="Times New Roman" w:cs="Times New Roman"/>
          <w:sz w:val="28"/>
          <w:szCs w:val="24"/>
          <w:lang w:eastAsia="ru-RU"/>
        </w:rPr>
        <w:t>, 20</w:t>
      </w:r>
      <w:r w:rsidR="00AA2E04">
        <w:rPr>
          <w:rFonts w:ascii="Times New Roman" w:eastAsia="PMingLiU" w:hAnsi="Times New Roman" w:cs="Times New Roman"/>
          <w:sz w:val="28"/>
          <w:szCs w:val="24"/>
          <w:lang w:eastAsia="ru-RU"/>
        </w:rPr>
        <w:t>20</w:t>
      </w:r>
      <w:bookmarkStart w:id="0" w:name="_GoBack"/>
      <w:bookmarkEnd w:id="0"/>
      <w:r w:rsidRPr="00F664B3">
        <w:rPr>
          <w:rFonts w:ascii="Times New Roman" w:eastAsia="PMingLiU" w:hAnsi="Times New Roman" w:cs="Times New Roman"/>
          <w:sz w:val="28"/>
          <w:szCs w:val="24"/>
          <w:lang w:eastAsia="ru-RU"/>
        </w:rPr>
        <w:t>.</w:t>
      </w:r>
    </w:p>
    <w:p w:rsidR="00471CD2" w:rsidRPr="00B63B07" w:rsidRDefault="00471CD2" w:rsidP="00B63B07">
      <w:pPr>
        <w:spacing w:after="200"/>
        <w:ind w:left="0" w:firstLine="709"/>
        <w:rPr>
          <w:rFonts w:ascii="Times New Roman" w:eastAsia="PMingLiU" w:hAnsi="Times New Roman" w:cs="Times New Roman"/>
          <w:sz w:val="28"/>
          <w:lang w:eastAsia="ru-RU"/>
        </w:rPr>
      </w:pPr>
    </w:p>
    <w:p w:rsidR="00E117A9" w:rsidRDefault="00E117A9" w:rsidP="00E117A9">
      <w:pPr>
        <w:tabs>
          <w:tab w:val="left" w:pos="2100"/>
        </w:tabs>
        <w:rPr>
          <w:rFonts w:ascii="Calibri" w:eastAsia="PMingLiU" w:hAnsi="Calibri" w:cs="Times New Roman"/>
          <w:lang w:eastAsia="ru-RU"/>
        </w:rPr>
      </w:pPr>
      <w:r>
        <w:rPr>
          <w:rFonts w:ascii="Calibri" w:eastAsia="PMingLiU" w:hAnsi="Calibri" w:cs="Times New Roman"/>
          <w:lang w:eastAsia="ru-RU"/>
        </w:rPr>
        <w:tab/>
      </w:r>
      <w:r>
        <w:rPr>
          <w:rFonts w:ascii="Calibri" w:eastAsia="PMingLiU" w:hAnsi="Calibri" w:cs="Times New Roman"/>
          <w:lang w:eastAsia="ru-RU"/>
        </w:rPr>
        <w:tab/>
      </w:r>
    </w:p>
    <w:p w:rsidR="005457F5" w:rsidRDefault="00E117A9" w:rsidP="00E117A9">
      <w:pPr>
        <w:tabs>
          <w:tab w:val="left" w:pos="2100"/>
        </w:tabs>
        <w:rPr>
          <w:rFonts w:ascii="Calibri" w:eastAsia="PMingLiU" w:hAnsi="Calibri" w:cs="Times New Roman"/>
          <w:lang w:eastAsia="ru-RU"/>
        </w:rPr>
        <w:sectPr w:rsidR="005457F5" w:rsidSect="00CD759A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  <w:r>
        <w:rPr>
          <w:rFonts w:ascii="Calibri" w:eastAsia="PMingLiU" w:hAnsi="Calibri" w:cs="Times New Roman"/>
          <w:lang w:eastAsia="ru-RU"/>
        </w:rPr>
        <w:tab/>
      </w:r>
    </w:p>
    <w:p w:rsidR="005457F5" w:rsidRPr="005457F5" w:rsidRDefault="005457F5" w:rsidP="005457F5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9"/>
      </w:tblGrid>
      <w:tr w:rsidR="005457F5" w:rsidRPr="005457F5" w:rsidTr="00F972FB">
        <w:tc>
          <w:tcPr>
            <w:tcW w:w="1912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457F5" w:rsidRPr="005457F5" w:rsidTr="00F972FB">
        <w:trPr>
          <w:trHeight w:val="606"/>
        </w:trPr>
        <w:tc>
          <w:tcPr>
            <w:tcW w:w="1912" w:type="pct"/>
            <w:shd w:val="clear" w:color="auto" w:fill="auto"/>
          </w:tcPr>
          <w:p w:rsidR="005457F5" w:rsidRPr="005457F5" w:rsidRDefault="005457F5" w:rsidP="00545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Элементы комбинаторики.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Алгебру событий, теоремы умножения и сложения вероятностей, формулу полной вероятности.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 xml:space="preserve">Схему и формулу Бернулли, приближенные формулы в схеме Бернулли. </w:t>
            </w:r>
            <w:r>
              <w:rPr>
                <w:sz w:val="22"/>
                <w:szCs w:val="22"/>
              </w:rPr>
              <w:t>Ф</w:t>
            </w:r>
            <w:r w:rsidRPr="004D70A2">
              <w:rPr>
                <w:sz w:val="22"/>
                <w:szCs w:val="22"/>
              </w:rPr>
              <w:t>ормулу(теорему) Байеса.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Законы распределения непрерывных случайных величин.</w:t>
            </w:r>
          </w:p>
          <w:p w:rsidR="005457F5" w:rsidRPr="00C20F97" w:rsidRDefault="005457F5" w:rsidP="00C20F97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 xml:space="preserve">Центральную предельную теорему, выборочный метод математической статистики, </w:t>
            </w:r>
            <w:r w:rsidRPr="00C20F97">
              <w:rPr>
                <w:sz w:val="22"/>
                <w:szCs w:val="22"/>
              </w:rPr>
              <w:t>характеристики выборки.</w:t>
            </w:r>
          </w:p>
          <w:p w:rsidR="005457F5" w:rsidRPr="005457F5" w:rsidRDefault="005457F5" w:rsidP="00C20F97">
            <w:pPr>
              <w:numPr>
                <w:ilvl w:val="0"/>
                <w:numId w:val="8"/>
              </w:numPr>
              <w:spacing w:line="240" w:lineRule="auto"/>
              <w:ind w:left="29" w:hanging="29"/>
              <w:rPr>
                <w:rFonts w:ascii="Times New Roman" w:eastAsia="PMingLiU" w:hAnsi="Times New Roman" w:cs="Times New Roman"/>
                <w:lang w:eastAsia="ru-RU"/>
              </w:rPr>
            </w:pPr>
            <w:r w:rsidRPr="00C20F97">
              <w:rPr>
                <w:rFonts w:ascii="Times New Roman" w:hAnsi="Times New Roman" w:cs="Times New Roman"/>
              </w:rPr>
              <w:t>Понятие вероятности и частоты.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457F5" w:rsidRPr="005457F5" w:rsidTr="00F972FB">
        <w:trPr>
          <w:trHeight w:val="896"/>
        </w:trPr>
        <w:tc>
          <w:tcPr>
            <w:tcW w:w="1912" w:type="pct"/>
            <w:shd w:val="clear" w:color="auto" w:fill="auto"/>
          </w:tcPr>
          <w:p w:rsidR="005457F5" w:rsidRPr="005457F5" w:rsidRDefault="005457F5" w:rsidP="005457F5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  <w:p w:rsidR="005457F5" w:rsidRPr="005457F5" w:rsidRDefault="005457F5" w:rsidP="005457F5">
            <w:pPr>
              <w:numPr>
                <w:ilvl w:val="0"/>
                <w:numId w:val="4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5457F5" w:rsidRPr="005457F5" w:rsidRDefault="005457F5" w:rsidP="005457F5">
            <w:pPr>
              <w:numPr>
                <w:ilvl w:val="0"/>
                <w:numId w:val="4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5457F5" w:rsidRPr="005457F5" w:rsidRDefault="005457F5" w:rsidP="005457F5">
            <w:pPr>
              <w:numPr>
                <w:ilvl w:val="0"/>
                <w:numId w:val="4"/>
              </w:numPr>
              <w:suppressAutoHyphens/>
              <w:spacing w:line="240" w:lineRule="auto"/>
              <w:ind w:left="0" w:firstLine="2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1580" w:type="pct"/>
            <w:vMerge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156F7C" w:rsidRPr="00E117A9" w:rsidRDefault="00156F7C" w:rsidP="00700D92">
      <w:pPr>
        <w:tabs>
          <w:tab w:val="left" w:pos="2100"/>
        </w:tabs>
        <w:ind w:left="0" w:firstLine="0"/>
        <w:rPr>
          <w:rFonts w:ascii="Calibri" w:eastAsia="PMingLiU" w:hAnsi="Calibri" w:cs="Times New Roman"/>
          <w:lang w:eastAsia="ru-RU"/>
        </w:rPr>
        <w:sectPr w:rsidR="00156F7C" w:rsidRPr="00E117A9" w:rsidSect="00F664B3">
          <w:pgSz w:w="11907" w:h="16840"/>
          <w:pgMar w:top="1134" w:right="850" w:bottom="568" w:left="1701" w:header="709" w:footer="709" w:gutter="0"/>
          <w:cols w:space="720"/>
          <w:docGrid w:linePitch="299"/>
        </w:sectPr>
      </w:pPr>
    </w:p>
    <w:p w:rsidR="00746216" w:rsidRDefault="00746216" w:rsidP="00F664B3">
      <w:pPr>
        <w:tabs>
          <w:tab w:val="left" w:pos="2040"/>
        </w:tabs>
        <w:ind w:left="0" w:firstLine="0"/>
      </w:pPr>
    </w:p>
    <w:sectPr w:rsidR="00746216" w:rsidSect="00F664B3">
      <w:pgSz w:w="16838" w:h="11906" w:orient="landscape"/>
      <w:pgMar w:top="850" w:right="426" w:bottom="1701" w:left="1134" w:header="70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A44" w:rsidRDefault="00F71A44">
      <w:pPr>
        <w:spacing w:line="240" w:lineRule="auto"/>
      </w:pPr>
      <w:r>
        <w:separator/>
      </w:r>
    </w:p>
  </w:endnote>
  <w:endnote w:type="continuationSeparator" w:id="0">
    <w:p w:rsidR="00F71A44" w:rsidRDefault="00F71A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34C" w:rsidRDefault="00F71A44">
    <w:pPr>
      <w:pStyle w:val="a3"/>
      <w:jc w:val="right"/>
    </w:pPr>
  </w:p>
  <w:p w:rsidR="0025434C" w:rsidRDefault="00F71A4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F8F" w:rsidRDefault="00742781" w:rsidP="00733AEF">
    <w:pPr>
      <w:pStyle w:val="a3"/>
      <w:framePr w:wrap="around" w:vAnchor="text" w:hAnchor="margin" w:xAlign="right" w:y="1"/>
      <w:rPr>
        <w:rStyle w:val="a7"/>
        <w:rFonts w:eastAsia="Times New Roman"/>
      </w:rPr>
    </w:pPr>
    <w:r>
      <w:rPr>
        <w:rStyle w:val="a7"/>
        <w:rFonts w:eastAsia="Times New Roman"/>
      </w:rPr>
      <w:fldChar w:fldCharType="begin"/>
    </w:r>
    <w:r w:rsidR="00147F8F">
      <w:rPr>
        <w:rStyle w:val="a7"/>
        <w:rFonts w:eastAsia="Times New Roman"/>
      </w:rPr>
      <w:instrText xml:space="preserve">PAGE  </w:instrText>
    </w:r>
    <w:r>
      <w:rPr>
        <w:rStyle w:val="a7"/>
        <w:rFonts w:eastAsia="Times New Roman"/>
      </w:rPr>
      <w:fldChar w:fldCharType="end"/>
    </w:r>
  </w:p>
  <w:p w:rsidR="00147F8F" w:rsidRDefault="00147F8F" w:rsidP="00733AE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F8F" w:rsidRDefault="00147F8F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A44" w:rsidRDefault="00F71A44">
      <w:pPr>
        <w:spacing w:line="240" w:lineRule="auto"/>
      </w:pPr>
      <w:r>
        <w:separator/>
      </w:r>
    </w:p>
  </w:footnote>
  <w:footnote w:type="continuationSeparator" w:id="0">
    <w:p w:rsidR="00F71A44" w:rsidRDefault="00F71A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25434C" w:rsidRDefault="00742781">
        <w:pPr>
          <w:pStyle w:val="a5"/>
          <w:jc w:val="center"/>
        </w:pPr>
        <w:r>
          <w:fldChar w:fldCharType="begin"/>
        </w:r>
        <w:r w:rsidR="00700D92">
          <w:instrText>PAGE   \* MERGEFORMAT</w:instrText>
        </w:r>
        <w:r>
          <w:fldChar w:fldCharType="separate"/>
        </w:r>
        <w:r w:rsidR="005747D3">
          <w:rPr>
            <w:noProof/>
          </w:rPr>
          <w:t>5</w:t>
        </w:r>
        <w:r>
          <w:fldChar w:fldCharType="end"/>
        </w:r>
      </w:p>
    </w:sdtContent>
  </w:sdt>
  <w:p w:rsidR="0025434C" w:rsidRDefault="00F71A44">
    <w:pPr>
      <w:pStyle w:val="a5"/>
    </w:pPr>
  </w:p>
  <w:p w:rsidR="0025434C" w:rsidRDefault="00F71A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0039"/>
    <w:multiLevelType w:val="hybridMultilevel"/>
    <w:tmpl w:val="69A45642"/>
    <w:lvl w:ilvl="0" w:tplc="9EA2438A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3826C31"/>
    <w:multiLevelType w:val="multilevel"/>
    <w:tmpl w:val="AFFC08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 w15:restartNumberingAfterBreak="0">
    <w:nsid w:val="2B5C17FF"/>
    <w:multiLevelType w:val="hybridMultilevel"/>
    <w:tmpl w:val="B15206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45853C3"/>
    <w:multiLevelType w:val="hybridMultilevel"/>
    <w:tmpl w:val="2988D1C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9D38A3"/>
    <w:multiLevelType w:val="hybridMultilevel"/>
    <w:tmpl w:val="F1CA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33D46"/>
    <w:multiLevelType w:val="hybridMultilevel"/>
    <w:tmpl w:val="ADE2599A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E3D5C"/>
    <w:multiLevelType w:val="hybridMultilevel"/>
    <w:tmpl w:val="704EEF90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860CA"/>
    <w:multiLevelType w:val="hybridMultilevel"/>
    <w:tmpl w:val="C3C0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A440B"/>
    <w:multiLevelType w:val="hybridMultilevel"/>
    <w:tmpl w:val="4F24B15C"/>
    <w:lvl w:ilvl="0" w:tplc="D8908D50">
      <w:start w:val="1"/>
      <w:numFmt w:val="decimal"/>
      <w:lvlText w:val="%1"/>
      <w:lvlJc w:val="left"/>
      <w:pPr>
        <w:ind w:left="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0" w15:restartNumberingAfterBreak="0">
    <w:nsid w:val="697B527E"/>
    <w:multiLevelType w:val="hybridMultilevel"/>
    <w:tmpl w:val="FE54813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C0E47"/>
    <w:multiLevelType w:val="hybridMultilevel"/>
    <w:tmpl w:val="F66E6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4"/>
  </w:num>
  <w:num w:numId="5">
    <w:abstractNumId w:val="6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F7E"/>
    <w:rsid w:val="00071F7E"/>
    <w:rsid w:val="00094B5F"/>
    <w:rsid w:val="000E7F23"/>
    <w:rsid w:val="00147F8F"/>
    <w:rsid w:val="00156F7C"/>
    <w:rsid w:val="00271E23"/>
    <w:rsid w:val="002C0889"/>
    <w:rsid w:val="00471CD2"/>
    <w:rsid w:val="005457F5"/>
    <w:rsid w:val="00557078"/>
    <w:rsid w:val="005747D3"/>
    <w:rsid w:val="00592EE3"/>
    <w:rsid w:val="005C3ECA"/>
    <w:rsid w:val="00616539"/>
    <w:rsid w:val="00617985"/>
    <w:rsid w:val="00664E2F"/>
    <w:rsid w:val="006811CD"/>
    <w:rsid w:val="00700D92"/>
    <w:rsid w:val="00742781"/>
    <w:rsid w:val="00746216"/>
    <w:rsid w:val="007731B1"/>
    <w:rsid w:val="007F0014"/>
    <w:rsid w:val="008E67E5"/>
    <w:rsid w:val="00931F1A"/>
    <w:rsid w:val="009A3793"/>
    <w:rsid w:val="009C71B4"/>
    <w:rsid w:val="009D00D9"/>
    <w:rsid w:val="00A33F3F"/>
    <w:rsid w:val="00AA2E04"/>
    <w:rsid w:val="00B63B07"/>
    <w:rsid w:val="00B9197D"/>
    <w:rsid w:val="00BB542A"/>
    <w:rsid w:val="00C20F97"/>
    <w:rsid w:val="00C2143E"/>
    <w:rsid w:val="00C71101"/>
    <w:rsid w:val="00C94E08"/>
    <w:rsid w:val="00CD759A"/>
    <w:rsid w:val="00D4218E"/>
    <w:rsid w:val="00D7786E"/>
    <w:rsid w:val="00DF6475"/>
    <w:rsid w:val="00E117A9"/>
    <w:rsid w:val="00EB4331"/>
    <w:rsid w:val="00F4122E"/>
    <w:rsid w:val="00F664B3"/>
    <w:rsid w:val="00F71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FAF790"/>
  <w15:docId w15:val="{7D581117-883F-4EF4-89D1-D662AABA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4B5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94B5F"/>
  </w:style>
  <w:style w:type="paragraph" w:styleId="a5">
    <w:name w:val="header"/>
    <w:basedOn w:val="a"/>
    <w:link w:val="a6"/>
    <w:uiPriority w:val="99"/>
    <w:unhideWhenUsed/>
    <w:rsid w:val="00094B5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4B5F"/>
  </w:style>
  <w:style w:type="character" w:styleId="a7">
    <w:name w:val="page number"/>
    <w:basedOn w:val="a0"/>
    <w:uiPriority w:val="99"/>
    <w:rsid w:val="00147F8F"/>
    <w:rPr>
      <w:rFonts w:cs="Times New Roman"/>
    </w:rPr>
  </w:style>
  <w:style w:type="paragraph" w:styleId="a8">
    <w:name w:val="List Paragraph"/>
    <w:basedOn w:val="a"/>
    <w:uiPriority w:val="34"/>
    <w:qFormat/>
    <w:rsid w:val="005457F5"/>
    <w:pPr>
      <w:spacing w:before="120" w:after="120" w:line="240" w:lineRule="auto"/>
      <w:ind w:left="708"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6</cp:revision>
  <dcterms:created xsi:type="dcterms:W3CDTF">2022-09-29T16:08:00Z</dcterms:created>
  <dcterms:modified xsi:type="dcterms:W3CDTF">2024-10-02T06:20:00Z</dcterms:modified>
</cp:coreProperties>
</file>